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C0D3B4" w14:textId="6B803A99" w:rsidR="004A5D97" w:rsidRDefault="004A5D97" w:rsidP="004A5D97">
      <w:pPr>
        <w:pStyle w:val="Heading1"/>
      </w:pPr>
      <w:r>
        <w:t xml:space="preserve">GDPR - </w:t>
      </w:r>
      <w:r w:rsidRPr="004A5D97">
        <w:t>Monitoring and Auditing Procedure</w:t>
      </w:r>
    </w:p>
    <w:p w14:paraId="11F5EE7A" w14:textId="460879F7" w:rsidR="004A5D97" w:rsidRPr="004A5D97" w:rsidRDefault="004A5D97" w:rsidP="004A5D97">
      <w:r w:rsidRPr="004A5D97">
        <w:t xml:space="preserve">By following this procedure, </w:t>
      </w:r>
      <w:r>
        <w:t>we</w:t>
      </w:r>
      <w:r w:rsidRPr="004A5D97">
        <w:t xml:space="preserve"> can effectively monitor and assess </w:t>
      </w:r>
      <w:r>
        <w:t>our</w:t>
      </w:r>
      <w:r w:rsidRPr="004A5D97">
        <w:t xml:space="preserve"> compliance with data protection regulations and identify areas for improvement.</w:t>
      </w:r>
    </w:p>
    <w:p w14:paraId="39866853" w14:textId="246E36D4" w:rsidR="004A5D97" w:rsidRPr="004A5D97" w:rsidRDefault="004A5D97" w:rsidP="004A5D97">
      <w:pPr>
        <w:pStyle w:val="Heading2"/>
      </w:pPr>
      <w:r w:rsidRPr="004A5D97">
        <w:t>1. Monitoring Framework</w:t>
      </w:r>
    </w:p>
    <w:p w14:paraId="1AE4617B" w14:textId="15B62DC7" w:rsidR="004A5D97" w:rsidRPr="004A5D97" w:rsidRDefault="004A5D97" w:rsidP="004A5D97">
      <w:pPr>
        <w:numPr>
          <w:ilvl w:val="0"/>
          <w:numId w:val="1"/>
        </w:numPr>
      </w:pPr>
      <w:r>
        <w:t xml:space="preserve">Being </w:t>
      </w:r>
      <w:r w:rsidRPr="004A5D97">
        <w:t xml:space="preserve"> a </w:t>
      </w:r>
      <w:r w:rsidR="00535DDC">
        <w:t>(organization)</w:t>
      </w:r>
      <w:r w:rsidRPr="004A5D97">
        <w:t>, the critical data protection processes and systems to monitor include:</w:t>
      </w:r>
    </w:p>
    <w:p w14:paraId="2CF0F2D8" w14:textId="77777777" w:rsidR="004A5D97" w:rsidRPr="004A5D97" w:rsidRDefault="004A5D97" w:rsidP="004A5D97">
      <w:pPr>
        <w:numPr>
          <w:ilvl w:val="1"/>
          <w:numId w:val="7"/>
        </w:numPr>
      </w:pPr>
      <w:r w:rsidRPr="004A5D97">
        <w:t>Member and donor databases: This includes personal information such as names, addresses, contact details, donation history, and membership status.</w:t>
      </w:r>
    </w:p>
    <w:p w14:paraId="32A10B61" w14:textId="77777777" w:rsidR="004A5D97" w:rsidRPr="004A5D97" w:rsidRDefault="004A5D97" w:rsidP="004A5D97">
      <w:pPr>
        <w:numPr>
          <w:ilvl w:val="1"/>
          <w:numId w:val="7"/>
        </w:numPr>
      </w:pPr>
      <w:r w:rsidRPr="004A5D97">
        <w:t>Financial data: This encompasses financial transactions, donations, and banking information.</w:t>
      </w:r>
    </w:p>
    <w:p w14:paraId="673E69F1" w14:textId="77777777" w:rsidR="004A5D97" w:rsidRPr="004A5D97" w:rsidRDefault="004A5D97" w:rsidP="004A5D97">
      <w:pPr>
        <w:numPr>
          <w:ilvl w:val="1"/>
          <w:numId w:val="7"/>
        </w:numPr>
      </w:pPr>
      <w:r w:rsidRPr="004A5D97">
        <w:t>Volunteer management systems: This involves data related to volunteers, their roles, contact information, and background checks.</w:t>
      </w:r>
    </w:p>
    <w:p w14:paraId="60733D5B" w14:textId="6929AB64" w:rsidR="004A5D97" w:rsidRPr="004A5D97" w:rsidRDefault="004A5D97" w:rsidP="004A5D97">
      <w:pPr>
        <w:numPr>
          <w:ilvl w:val="1"/>
          <w:numId w:val="7"/>
        </w:numPr>
      </w:pPr>
      <w:r w:rsidRPr="004A5D97">
        <w:t xml:space="preserve">Event registration and attendance: This includes data collected for </w:t>
      </w:r>
      <w:r w:rsidR="00535DDC">
        <w:t>(organization)</w:t>
      </w:r>
      <w:r w:rsidRPr="004A5D97">
        <w:t xml:space="preserve"> events, conferences, or retreats.</w:t>
      </w:r>
    </w:p>
    <w:p w14:paraId="4005C119" w14:textId="00DBB96F" w:rsidR="004A5D97" w:rsidRPr="004A5D97" w:rsidRDefault="004A5D97" w:rsidP="004A5D97">
      <w:pPr>
        <w:numPr>
          <w:ilvl w:val="1"/>
          <w:numId w:val="7"/>
        </w:numPr>
      </w:pPr>
      <w:r w:rsidRPr="004A5D97">
        <w:t xml:space="preserve">Website and online platforms: This covers data collected through the </w:t>
      </w:r>
      <w:r w:rsidR="00535DDC">
        <w:t>(organization)</w:t>
      </w:r>
      <w:r w:rsidRPr="004A5D97">
        <w:t>'s website, including contact forms, email subscriptions, and social media interactions.</w:t>
      </w:r>
    </w:p>
    <w:p w14:paraId="2DF03855" w14:textId="6830C2C5" w:rsidR="004A5D97" w:rsidRPr="004A5D97" w:rsidRDefault="004A5D97" w:rsidP="004A5D97">
      <w:pPr>
        <w:numPr>
          <w:ilvl w:val="1"/>
          <w:numId w:val="7"/>
        </w:numPr>
      </w:pPr>
      <w:r w:rsidRPr="004A5D97">
        <w:t>Email communications: This includes email lists, contact details, and email content. Define monitoring metrics: Establish key performance indicators (KPIs) to measure compliance and identify potential risks.</w:t>
      </w:r>
    </w:p>
    <w:p w14:paraId="1FA59913" w14:textId="42EA863C" w:rsidR="004A5D97" w:rsidRPr="004A5D97" w:rsidRDefault="004A5D97" w:rsidP="00D226E3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M</w:t>
      </w:r>
      <w:r w:rsidRPr="004A5D97">
        <w:rPr>
          <w:b/>
          <w:bCs/>
        </w:rPr>
        <w:t>onitoring frequency:</w:t>
      </w:r>
      <w:r w:rsidRPr="004A5D97">
        <w:t xml:space="preserve"> </w:t>
      </w:r>
      <w:r>
        <w:t xml:space="preserve">Monitoring activities will be conducted at least twice per year at un-prescheduled times. And conducted by the Data Privacy Officer.  </w:t>
      </w:r>
    </w:p>
    <w:p w14:paraId="6F08846A" w14:textId="1E51220C" w:rsidR="004A5D97" w:rsidRPr="004A5D97" w:rsidRDefault="004A5D97" w:rsidP="004A5D97">
      <w:pPr>
        <w:pStyle w:val="Heading2"/>
      </w:pPr>
      <w:r>
        <w:t xml:space="preserve">2. </w:t>
      </w:r>
      <w:r w:rsidRPr="004A5D97">
        <w:t>Monitoring Activities</w:t>
      </w:r>
      <w:r>
        <w:t xml:space="preserve"> include</w:t>
      </w:r>
    </w:p>
    <w:p w14:paraId="34CCCEEB" w14:textId="5FC06748" w:rsidR="004A5D97" w:rsidRPr="004A5D97" w:rsidRDefault="004A5D97" w:rsidP="004A5D97">
      <w:pPr>
        <w:numPr>
          <w:ilvl w:val="0"/>
          <w:numId w:val="2"/>
        </w:numPr>
      </w:pPr>
      <w:r w:rsidRPr="004A5D97">
        <w:rPr>
          <w:b/>
          <w:bCs/>
        </w:rPr>
        <w:t>Data flow analysis:</w:t>
      </w:r>
      <w:r w:rsidRPr="004A5D97">
        <w:t xml:space="preserve"> Review data flows to identify any unauthorized access or data breaches.</w:t>
      </w:r>
    </w:p>
    <w:p w14:paraId="302AE351" w14:textId="68FF1903" w:rsidR="004A5D97" w:rsidRPr="004A5D97" w:rsidRDefault="004A5D97" w:rsidP="004A5D97">
      <w:pPr>
        <w:numPr>
          <w:ilvl w:val="0"/>
          <w:numId w:val="2"/>
        </w:numPr>
      </w:pPr>
      <w:r w:rsidRPr="004A5D97">
        <w:rPr>
          <w:b/>
          <w:bCs/>
        </w:rPr>
        <w:t>System audits:</w:t>
      </w:r>
      <w:r w:rsidRPr="004A5D97">
        <w:t xml:space="preserve"> Conduct </w:t>
      </w:r>
      <w:r>
        <w:t xml:space="preserve">checks </w:t>
      </w:r>
      <w:r w:rsidRPr="004A5D97">
        <w:t>of IT systems and infrastructure to assess security measures.</w:t>
      </w:r>
    </w:p>
    <w:p w14:paraId="785F5B03" w14:textId="0DD9AD5F" w:rsidR="004A5D97" w:rsidRPr="004A5D97" w:rsidRDefault="004A5D97" w:rsidP="004A5D97">
      <w:pPr>
        <w:numPr>
          <w:ilvl w:val="0"/>
          <w:numId w:val="2"/>
        </w:numPr>
      </w:pPr>
      <w:r w:rsidRPr="004A5D97">
        <w:rPr>
          <w:b/>
          <w:bCs/>
        </w:rPr>
        <w:t>Compliance checks:</w:t>
      </w:r>
      <w:r w:rsidRPr="004A5D97">
        <w:t xml:space="preserve"> Verify adherence to data protection policies and procedures</w:t>
      </w:r>
      <w:r>
        <w:t xml:space="preserve"> by means of random sampling covering the previous 6 months</w:t>
      </w:r>
      <w:r w:rsidRPr="004A5D97">
        <w:t>.</w:t>
      </w:r>
    </w:p>
    <w:p w14:paraId="7D3371F4" w14:textId="77777777" w:rsidR="004A5D97" w:rsidRPr="004A5D97" w:rsidRDefault="004A5D97" w:rsidP="004A5D97">
      <w:pPr>
        <w:numPr>
          <w:ilvl w:val="0"/>
          <w:numId w:val="2"/>
        </w:numPr>
      </w:pPr>
      <w:r w:rsidRPr="004A5D97">
        <w:rPr>
          <w:b/>
          <w:bCs/>
        </w:rPr>
        <w:t>Incident reporting:</w:t>
      </w:r>
      <w:r w:rsidRPr="004A5D97">
        <w:t xml:space="preserve"> Establish a process for reporting and investigating data protection incidents.</w:t>
      </w:r>
    </w:p>
    <w:p w14:paraId="39A7A530" w14:textId="77777777" w:rsidR="004A5D97" w:rsidRPr="004A5D97" w:rsidRDefault="004A5D97" w:rsidP="004A5D97">
      <w:pPr>
        <w:pStyle w:val="Heading2"/>
      </w:pPr>
      <w:r w:rsidRPr="004A5D97">
        <w:t>3. Risk Assessment and Mitigation</w:t>
      </w:r>
    </w:p>
    <w:p w14:paraId="6F78EC8A" w14:textId="77777777" w:rsidR="004A5D97" w:rsidRPr="004A5D97" w:rsidRDefault="004A5D97" w:rsidP="004A5D97">
      <w:pPr>
        <w:numPr>
          <w:ilvl w:val="0"/>
          <w:numId w:val="3"/>
        </w:numPr>
      </w:pPr>
      <w:r w:rsidRPr="004A5D97">
        <w:rPr>
          <w:b/>
          <w:bCs/>
        </w:rPr>
        <w:t>Identify potential risks:</w:t>
      </w:r>
      <w:r w:rsidRPr="004A5D97">
        <w:t xml:space="preserve"> Conduct ongoing risk assessments to identify new or emerging threats.</w:t>
      </w:r>
    </w:p>
    <w:p w14:paraId="0D175CA0" w14:textId="77777777" w:rsidR="004A5D97" w:rsidRPr="004A5D97" w:rsidRDefault="004A5D97" w:rsidP="004A5D97">
      <w:pPr>
        <w:numPr>
          <w:ilvl w:val="0"/>
          <w:numId w:val="3"/>
        </w:numPr>
      </w:pPr>
      <w:r w:rsidRPr="004A5D97">
        <w:rPr>
          <w:b/>
          <w:bCs/>
        </w:rPr>
        <w:t>Implement corrective actions:</w:t>
      </w:r>
      <w:r w:rsidRPr="004A5D97">
        <w:t xml:space="preserve"> Address identified risks through appropriate measures.</w:t>
      </w:r>
    </w:p>
    <w:p w14:paraId="54492E94" w14:textId="77777777" w:rsidR="004A5D97" w:rsidRPr="004A5D97" w:rsidRDefault="004A5D97" w:rsidP="004A5D97">
      <w:pPr>
        <w:numPr>
          <w:ilvl w:val="0"/>
          <w:numId w:val="3"/>
        </w:numPr>
      </w:pPr>
      <w:r w:rsidRPr="004A5D97">
        <w:rPr>
          <w:b/>
          <w:bCs/>
        </w:rPr>
        <w:t>Review and update risk assessments:</w:t>
      </w:r>
      <w:r w:rsidRPr="004A5D97">
        <w:t xml:space="preserve"> Regularly reassess risks to ensure the effectiveness of mitigation strategies.</w:t>
      </w:r>
    </w:p>
    <w:p w14:paraId="168CD669" w14:textId="77777777" w:rsidR="004A5D97" w:rsidRPr="004A5D97" w:rsidRDefault="004A5D97" w:rsidP="004A5D97">
      <w:pPr>
        <w:pStyle w:val="Heading2"/>
      </w:pPr>
      <w:r w:rsidRPr="004A5D97">
        <w:lastRenderedPageBreak/>
        <w:t>4. Auditing</w:t>
      </w:r>
    </w:p>
    <w:p w14:paraId="0500C463" w14:textId="0987D606" w:rsidR="004A5D97" w:rsidRPr="004A5D97" w:rsidRDefault="004A5D97" w:rsidP="004A5D97">
      <w:pPr>
        <w:numPr>
          <w:ilvl w:val="0"/>
          <w:numId w:val="4"/>
        </w:numPr>
      </w:pPr>
      <w:r w:rsidRPr="004A5D97">
        <w:rPr>
          <w:b/>
          <w:bCs/>
        </w:rPr>
        <w:t>Conduct regular audits:</w:t>
      </w:r>
      <w:r w:rsidRPr="004A5D97">
        <w:t xml:space="preserve"> Perform audits at </w:t>
      </w:r>
      <w:r>
        <w:t xml:space="preserve">annual and 6-monthly levels </w:t>
      </w:r>
      <w:r w:rsidRPr="004A5D97">
        <w:t>to assess compliance</w:t>
      </w:r>
      <w:r>
        <w:t xml:space="preserve"> level</w:t>
      </w:r>
      <w:r w:rsidRPr="004A5D97">
        <w:t>.</w:t>
      </w:r>
    </w:p>
    <w:p w14:paraId="097ABABF" w14:textId="77777777" w:rsidR="004A5D97" w:rsidRPr="004A5D97" w:rsidRDefault="004A5D97" w:rsidP="004A5D97">
      <w:pPr>
        <w:numPr>
          <w:ilvl w:val="0"/>
          <w:numId w:val="4"/>
        </w:numPr>
      </w:pPr>
      <w:r w:rsidRPr="004A5D97">
        <w:rPr>
          <w:b/>
          <w:bCs/>
        </w:rPr>
        <w:t>Review audit findings:</w:t>
      </w:r>
      <w:r w:rsidRPr="004A5D97">
        <w:t xml:space="preserve"> </w:t>
      </w:r>
      <w:proofErr w:type="spellStart"/>
      <w:r w:rsidRPr="004A5D97">
        <w:t>Analyze</w:t>
      </w:r>
      <w:proofErr w:type="spellEnd"/>
      <w:r w:rsidRPr="004A5D97">
        <w:t xml:space="preserve"> audit results to identify areas of improvement.</w:t>
      </w:r>
    </w:p>
    <w:p w14:paraId="445AEE61" w14:textId="77777777" w:rsidR="004A5D97" w:rsidRPr="004A5D97" w:rsidRDefault="004A5D97" w:rsidP="004A5D97">
      <w:pPr>
        <w:numPr>
          <w:ilvl w:val="0"/>
          <w:numId w:val="4"/>
        </w:numPr>
      </w:pPr>
      <w:r w:rsidRPr="004A5D97">
        <w:rPr>
          <w:b/>
          <w:bCs/>
        </w:rPr>
        <w:t>Implement corrective actions:</w:t>
      </w:r>
      <w:r w:rsidRPr="004A5D97">
        <w:t xml:space="preserve"> Address audit findings through corrective action plans.</w:t>
      </w:r>
    </w:p>
    <w:p w14:paraId="6F77D388" w14:textId="77777777" w:rsidR="004A5D97" w:rsidRPr="004A5D97" w:rsidRDefault="004A5D97" w:rsidP="004A5D97">
      <w:pPr>
        <w:pStyle w:val="Heading2"/>
      </w:pPr>
      <w:r w:rsidRPr="004A5D97">
        <w:t>5. Documentation and Reporting</w:t>
      </w:r>
    </w:p>
    <w:p w14:paraId="62FAEF81" w14:textId="77777777" w:rsidR="004A5D97" w:rsidRPr="004A5D97" w:rsidRDefault="004A5D97" w:rsidP="004A5D97">
      <w:pPr>
        <w:numPr>
          <w:ilvl w:val="0"/>
          <w:numId w:val="5"/>
        </w:numPr>
      </w:pPr>
      <w:r w:rsidRPr="004A5D97">
        <w:rPr>
          <w:b/>
          <w:bCs/>
        </w:rPr>
        <w:t>Maintain audit records:</w:t>
      </w:r>
      <w:r w:rsidRPr="004A5D97">
        <w:t xml:space="preserve"> Document audit findings, corrective actions, and evidence of compliance.</w:t>
      </w:r>
    </w:p>
    <w:p w14:paraId="4FC325AB" w14:textId="77777777" w:rsidR="004A5D97" w:rsidRPr="004A5D97" w:rsidRDefault="004A5D97" w:rsidP="004A5D97">
      <w:pPr>
        <w:numPr>
          <w:ilvl w:val="0"/>
          <w:numId w:val="5"/>
        </w:numPr>
      </w:pPr>
      <w:r w:rsidRPr="004A5D97">
        <w:rPr>
          <w:b/>
          <w:bCs/>
        </w:rPr>
        <w:t>Prepare audit reports:</w:t>
      </w:r>
      <w:r w:rsidRPr="004A5D97">
        <w:t xml:space="preserve"> Summarize audit results and provide recommendations for management.</w:t>
      </w:r>
    </w:p>
    <w:p w14:paraId="0C88E9FD" w14:textId="4563E035" w:rsidR="004A5D97" w:rsidRPr="004A5D97" w:rsidRDefault="004A5D97" w:rsidP="004A5D97">
      <w:pPr>
        <w:numPr>
          <w:ilvl w:val="0"/>
          <w:numId w:val="5"/>
        </w:numPr>
      </w:pPr>
      <w:r w:rsidRPr="004A5D97">
        <w:rPr>
          <w:b/>
          <w:bCs/>
        </w:rPr>
        <w:t>Communicate findings:</w:t>
      </w:r>
      <w:r w:rsidRPr="004A5D97">
        <w:t xml:space="preserve"> Share audit findings with </w:t>
      </w:r>
      <w:r>
        <w:t>board members and other key stakeholders</w:t>
      </w:r>
      <w:r w:rsidRPr="004A5D97">
        <w:t>.</w:t>
      </w:r>
    </w:p>
    <w:p w14:paraId="7B8552B8" w14:textId="77777777" w:rsidR="004A5D97" w:rsidRPr="004A5D97" w:rsidRDefault="004A5D97" w:rsidP="004A5D97">
      <w:pPr>
        <w:pStyle w:val="Heading2"/>
      </w:pPr>
      <w:r w:rsidRPr="004A5D97">
        <w:t>6. Continuous Improvement</w:t>
      </w:r>
    </w:p>
    <w:p w14:paraId="44C34572" w14:textId="77777777" w:rsidR="004A5D97" w:rsidRPr="004A5D97" w:rsidRDefault="004A5D97" w:rsidP="004A5D97">
      <w:pPr>
        <w:numPr>
          <w:ilvl w:val="0"/>
          <w:numId w:val="6"/>
        </w:numPr>
      </w:pPr>
      <w:r w:rsidRPr="004A5D97">
        <w:rPr>
          <w:b/>
          <w:bCs/>
        </w:rPr>
        <w:t>Review monitoring and auditing processes:</w:t>
      </w:r>
      <w:r w:rsidRPr="004A5D97">
        <w:t xml:space="preserve"> Regularly evaluate the effectiveness of the monitoring and auditing program.</w:t>
      </w:r>
    </w:p>
    <w:p w14:paraId="124BEFC6" w14:textId="77777777" w:rsidR="004A5D97" w:rsidRPr="004A5D97" w:rsidRDefault="004A5D97" w:rsidP="004A5D97">
      <w:pPr>
        <w:numPr>
          <w:ilvl w:val="0"/>
          <w:numId w:val="6"/>
        </w:numPr>
      </w:pPr>
      <w:r w:rsidRPr="004A5D97">
        <w:rPr>
          <w:b/>
          <w:bCs/>
        </w:rPr>
        <w:t>Update procedures:</w:t>
      </w:r>
      <w:r w:rsidRPr="004A5D97">
        <w:t xml:space="preserve"> Make necessary adjustments to improve efficiency and effectiveness.</w:t>
      </w:r>
    </w:p>
    <w:p w14:paraId="063A2BBE" w14:textId="77777777" w:rsidR="004A5D97" w:rsidRPr="004A5D97" w:rsidRDefault="004A5D97" w:rsidP="004A5D97">
      <w:pPr>
        <w:numPr>
          <w:ilvl w:val="0"/>
          <w:numId w:val="6"/>
        </w:numPr>
      </w:pPr>
      <w:r w:rsidRPr="004A5D97">
        <w:rPr>
          <w:b/>
          <w:bCs/>
        </w:rPr>
        <w:t>Staff training:</w:t>
      </w:r>
      <w:r w:rsidRPr="004A5D97">
        <w:t xml:space="preserve"> Ensure staff is aware of their responsibilities and trained on monitoring and auditing procedures.</w:t>
      </w:r>
    </w:p>
    <w:p w14:paraId="72DDCAF2" w14:textId="77777777" w:rsidR="00B77B8D" w:rsidRDefault="00B77B8D"/>
    <w:sectPr w:rsidR="00B77B8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7A674B"/>
    <w:multiLevelType w:val="multilevel"/>
    <w:tmpl w:val="C7165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E3B58"/>
    <w:multiLevelType w:val="multilevel"/>
    <w:tmpl w:val="D98EB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B61377"/>
    <w:multiLevelType w:val="multilevel"/>
    <w:tmpl w:val="E2961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C54D60"/>
    <w:multiLevelType w:val="multilevel"/>
    <w:tmpl w:val="5768C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827675"/>
    <w:multiLevelType w:val="multilevel"/>
    <w:tmpl w:val="C2B2D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78320D"/>
    <w:multiLevelType w:val="multilevel"/>
    <w:tmpl w:val="C2B2D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89465D"/>
    <w:multiLevelType w:val="multilevel"/>
    <w:tmpl w:val="64BE6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6140511">
    <w:abstractNumId w:val="4"/>
  </w:num>
  <w:num w:numId="2" w16cid:durableId="220101200">
    <w:abstractNumId w:val="2"/>
  </w:num>
  <w:num w:numId="3" w16cid:durableId="209610212">
    <w:abstractNumId w:val="1"/>
  </w:num>
  <w:num w:numId="4" w16cid:durableId="950550644">
    <w:abstractNumId w:val="0"/>
  </w:num>
  <w:num w:numId="5" w16cid:durableId="1964654347">
    <w:abstractNumId w:val="6"/>
  </w:num>
  <w:num w:numId="6" w16cid:durableId="1925408813">
    <w:abstractNumId w:val="3"/>
  </w:num>
  <w:num w:numId="7" w16cid:durableId="18143247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D97"/>
    <w:rsid w:val="00085C86"/>
    <w:rsid w:val="000900DA"/>
    <w:rsid w:val="004A5D97"/>
    <w:rsid w:val="00535DDC"/>
    <w:rsid w:val="00541B20"/>
    <w:rsid w:val="00B7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0B13A"/>
  <w15:chartTrackingRefBased/>
  <w15:docId w15:val="{9F00217B-5B03-4C3E-B412-FBDBC34E8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5D97"/>
    <w:pPr>
      <w:keepNext/>
      <w:keepLines/>
      <w:spacing w:after="240"/>
      <w:outlineLvl w:val="0"/>
    </w:pPr>
    <w:rPr>
      <w:rFonts w:ascii="Trebuchet MS" w:eastAsiaTheme="majorEastAsia" w:hAnsi="Trebuchet MS" w:cstheme="majorBidi"/>
      <w:b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5D97"/>
    <w:pPr>
      <w:keepNext/>
      <w:keepLines/>
      <w:spacing w:before="240" w:after="24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D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D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D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D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D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D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D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D97"/>
    <w:rPr>
      <w:rFonts w:ascii="Trebuchet MS" w:eastAsiaTheme="majorEastAsia" w:hAnsi="Trebuchet MS" w:cstheme="majorBidi"/>
      <w:b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A5D97"/>
    <w:rPr>
      <w:rFonts w:asciiTheme="majorHAnsi" w:eastAsiaTheme="majorEastAsia" w:hAnsiTheme="majorHAnsi" w:cstheme="majorBidi"/>
      <w:b/>
      <w:color w:val="2F5496" w:themeColor="accent1" w:themeShade="BF"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D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D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D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D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D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D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D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D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5D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D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5D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D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D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D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D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D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D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D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00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 Garbutt JAG</dc:creator>
  <cp:keywords/>
  <dc:description/>
  <cp:lastModifiedBy>Jo-Ann Garbutt JAG</cp:lastModifiedBy>
  <cp:revision>3</cp:revision>
  <dcterms:created xsi:type="dcterms:W3CDTF">2024-08-15T17:20:00Z</dcterms:created>
  <dcterms:modified xsi:type="dcterms:W3CDTF">2024-08-15T17:21:00Z</dcterms:modified>
</cp:coreProperties>
</file>